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C51E" w14:textId="77777777" w:rsidR="004623F8" w:rsidRPr="004623F8" w:rsidRDefault="004623F8" w:rsidP="004623F8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4623F8">
        <w:rPr>
          <w:rFonts w:ascii="Arial" w:hAnsi="Arial" w:cs="Arial"/>
          <w:b/>
          <w:bCs/>
          <w:sz w:val="24"/>
          <w:szCs w:val="24"/>
        </w:rPr>
        <w:t>REALIZARÁ AYUNTAMIENTO DE BJ FOROS DE CONSULTA CIUDADANA PARA ACTUALIZACIÓN DEL PLAN MUNICIPAL DE DESARROLLO</w:t>
      </w:r>
    </w:p>
    <w:p w14:paraId="40F7FAAC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04586C1C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b/>
          <w:bCs/>
          <w:sz w:val="24"/>
          <w:szCs w:val="24"/>
        </w:rPr>
        <w:t>Cancún, Q. R., a 14 de agosto de 2026.-</w:t>
      </w:r>
      <w:r w:rsidRPr="004623F8">
        <w:rPr>
          <w:rFonts w:ascii="Arial" w:hAnsi="Arial" w:cs="Arial"/>
          <w:sz w:val="24"/>
          <w:szCs w:val="24"/>
        </w:rPr>
        <w:t xml:space="preserve"> El Ayuntamiento de Benito Juárez, a través de la dirección de Planeación Municipal, alista la realización de los foros de consulta ciudadana para la actualización del Plan Municipal de Desarrollo (PMD) 2024-2027, que serán del 18 al 21 de agosto, en cuatro diferentes sedes, para revisar los avances alcanzados y fortalecer las acciones que han dado resultados. </w:t>
      </w:r>
    </w:p>
    <w:p w14:paraId="4F38168F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5C6421E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sz w:val="24"/>
          <w:szCs w:val="24"/>
        </w:rPr>
        <w:t xml:space="preserve">El titular de dicha dependencia, Fernando Díaz Núñez, recordó que dicho instrumento orienta los objetivos, las estrategias y trabajo del gobierno municipal, por lo que dicha renovación, que se realiza con base en la Ley de Planeación Estatal, ayudará a mantenerlo vigente y acorde con la realidad actual de Cancún, las necesidades de la población, así como los nuevos retos y oportunidades que enfrenta la localidad. </w:t>
      </w:r>
    </w:p>
    <w:p w14:paraId="11E34E65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84335D5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sz w:val="24"/>
          <w:szCs w:val="24"/>
        </w:rPr>
        <w:t xml:space="preserve">Por tanto, agregó que se llevarán a cabo los Foros de Consulta Ciudadana como espacios de diálogo para que habitantes, organizaciones sociales, instituciones académicas, cámaras empresariales, colegios de profesionistas y distintos sectores de la comunidad, compartan sus experiencias, necesidades y propuestas para el desarrollo de Cancún. </w:t>
      </w:r>
    </w:p>
    <w:p w14:paraId="25750E9D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BE5589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sz w:val="24"/>
          <w:szCs w:val="24"/>
        </w:rPr>
        <w:t xml:space="preserve">Explicó que las mesas de trabajo estarán organizadas conforme a los cuatro ejes del PMD y los participantes podrán analizar las principales problemáticas de Benito Juárez, proponer alternativas de solución e identificar acciones que consideren prioritarias, con este ejercicio que también fortalecerá la vinculación con los instrumentos de planeación estatal, nacional e internacional. </w:t>
      </w:r>
    </w:p>
    <w:p w14:paraId="1EE41A99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DD3168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sz w:val="24"/>
          <w:szCs w:val="24"/>
        </w:rPr>
        <w:t xml:space="preserve">Al finalizar dichos foros, explicó que las aportaciones serán sistematizadas y analizadas para la actualización del instrumento rector y lograr que las decisiones de gobierno se construyan con más cercanía, evidencia y participación social. </w:t>
      </w:r>
    </w:p>
    <w:p w14:paraId="53BD23BE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A111C5F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sz w:val="24"/>
          <w:szCs w:val="24"/>
        </w:rPr>
        <w:t xml:space="preserve">Invitó a los interesados a acudir al primer foro que será el próximo martes 18 de agosto, en el Centro de Medios y Convenciones del Colegio Boston, de 10:00 a 13:30 horas, para abordar el Eje Medio Ambiente y Desarrollo Sostenible; mientras que el miércoles 19 de agosto, se hará en el domo de </w:t>
      </w:r>
      <w:proofErr w:type="spellStart"/>
      <w:r w:rsidRPr="004623F8">
        <w:rPr>
          <w:rFonts w:ascii="Arial" w:hAnsi="Arial" w:cs="Arial"/>
          <w:sz w:val="24"/>
          <w:szCs w:val="24"/>
        </w:rPr>
        <w:t>Lak´in</w:t>
      </w:r>
      <w:proofErr w:type="spellEnd"/>
      <w:r w:rsidRPr="004623F8">
        <w:rPr>
          <w:rFonts w:ascii="Arial" w:hAnsi="Arial" w:cs="Arial"/>
          <w:sz w:val="24"/>
          <w:szCs w:val="24"/>
        </w:rPr>
        <w:t xml:space="preserve"> en el fraccionamiento Villas Otoch Paraíso, sobre el Eje Todos por la Paz, de 10:00 a 14:00 horas. </w:t>
      </w:r>
    </w:p>
    <w:p w14:paraId="1D7A3504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509F62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sz w:val="24"/>
          <w:szCs w:val="24"/>
        </w:rPr>
        <w:t xml:space="preserve">Seguidamente, el jueves 20 de agosto se hará el correspondiente al Eje Gobierno Humanista y de Resultados, en el auditorio “Cecilio Chí”, del Instituto Tecnológico de Cancún, y el viernes 21 de agosto, se cerrará con el Eje Prosperidad Compartida </w:t>
      </w:r>
      <w:r w:rsidRPr="004623F8">
        <w:rPr>
          <w:rFonts w:ascii="Arial" w:hAnsi="Arial" w:cs="Arial"/>
          <w:sz w:val="24"/>
          <w:szCs w:val="24"/>
        </w:rPr>
        <w:lastRenderedPageBreak/>
        <w:t xml:space="preserve">y Justicia Social, en el restaurante “Hong Kong”, en ambos casos con horario de 10:00 a 14:00 horas. </w:t>
      </w:r>
    </w:p>
    <w:p w14:paraId="53FF7700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A851358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sz w:val="24"/>
          <w:szCs w:val="24"/>
        </w:rPr>
        <w:t xml:space="preserve">Para finalizar, indicó que media hora antes de iniciar cada actividad se llevará a cabo un registro previo de participantes para conservar un orden y que todos puedan emitir su opinión para lograr una visión compartida del Cancún que se quiere en comunidad </w:t>
      </w:r>
      <w:proofErr w:type="gramStart"/>
      <w:r w:rsidRPr="004623F8">
        <w:rPr>
          <w:rFonts w:ascii="Arial" w:hAnsi="Arial" w:cs="Arial"/>
          <w:sz w:val="24"/>
          <w:szCs w:val="24"/>
        </w:rPr>
        <w:t>y</w:t>
      </w:r>
      <w:proofErr w:type="gramEnd"/>
      <w:r w:rsidRPr="004623F8">
        <w:rPr>
          <w:rFonts w:ascii="Arial" w:hAnsi="Arial" w:cs="Arial"/>
          <w:sz w:val="24"/>
          <w:szCs w:val="24"/>
        </w:rPr>
        <w:t xml:space="preserve"> sobre todo, definir las prioridades del gobierno municipal durante los próximos años.  </w:t>
      </w:r>
    </w:p>
    <w:p w14:paraId="2E43D05D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9D5EDE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53E1187D" w:rsidR="00B6134E" w:rsidRPr="004623F8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sz w:val="24"/>
          <w:szCs w:val="24"/>
        </w:rPr>
        <w:t>******</w:t>
      </w:r>
      <w:r w:rsidRPr="004623F8">
        <w:rPr>
          <w:rFonts w:ascii="Arial" w:hAnsi="Arial" w:cs="Arial"/>
          <w:sz w:val="24"/>
          <w:szCs w:val="24"/>
        </w:rPr>
        <w:t>******</w:t>
      </w:r>
    </w:p>
    <w:sectPr w:rsidR="00B6134E" w:rsidRPr="004623F8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0E270" w14:textId="77777777" w:rsidR="00811765" w:rsidRDefault="00811765">
      <w:r>
        <w:separator/>
      </w:r>
    </w:p>
  </w:endnote>
  <w:endnote w:type="continuationSeparator" w:id="0">
    <w:p w14:paraId="6290A351" w14:textId="77777777" w:rsidR="00811765" w:rsidRDefault="0081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23F02" w14:textId="77777777" w:rsidR="00811765" w:rsidRDefault="00811765">
      <w:r>
        <w:separator/>
      </w:r>
    </w:p>
  </w:footnote>
  <w:footnote w:type="continuationSeparator" w:id="0">
    <w:p w14:paraId="35D887C7" w14:textId="77777777" w:rsidR="00811765" w:rsidRDefault="0081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4C1CD6AD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4623F8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4C1CD6AD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4623F8">
                      <w:rPr>
                        <w:rFonts w:cstheme="minorHAnsi"/>
                        <w:b/>
                        <w:bCs/>
                        <w:lang w:val="es-ES"/>
                      </w:rPr>
                      <w:t>610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623F8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11765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2026-08-14T18:59:00Z</dcterms:created>
  <dcterms:modified xsi:type="dcterms:W3CDTF">2026-08-14T18:59:00Z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